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4F9D5" w14:textId="77777777" w:rsidR="008E3C69" w:rsidRDefault="008E3C69" w:rsidP="008E3C69">
      <w:r w:rsidRPr="008E3C69">
        <w:rPr>
          <w:b/>
          <w:bCs/>
          <w:sz w:val="32"/>
          <w:szCs w:val="32"/>
        </w:rPr>
        <w:t>Mechanika klasyczna</w:t>
      </w:r>
      <w:r>
        <w:t xml:space="preserve"> – dział mechaniki opisujący ruch ciał (kinematyka), wpływ oddziaływań na ruch ciał (dynamika) oraz badanie równowagi ciał materialnych (statyka)[1]. Mechanika klasyczna oparta jest na prawach ruchu (zasadach dynamiki) sformułowanych przez </w:t>
      </w:r>
      <w:proofErr w:type="spellStart"/>
      <w:r>
        <w:t>Isaaca</w:t>
      </w:r>
      <w:proofErr w:type="spellEnd"/>
      <w:r>
        <w:t xml:space="preserve"> Newtona, dlatego też jest ona nazywana „mechaniką Newtona” (Principia). Mechanika klasyczna wyjaśnia poprawnie zachowanie się większości ciał w naszym otoczeniu[2].</w:t>
      </w:r>
    </w:p>
    <w:p w14:paraId="79D14920" w14:textId="77777777" w:rsidR="008E3C69" w:rsidRDefault="008E3C69" w:rsidP="008E3C69"/>
    <w:p w14:paraId="6CEF4E47" w14:textId="77777777" w:rsidR="008E3C69" w:rsidRDefault="008E3C69" w:rsidP="008E3C69">
      <w:r>
        <w:t>Do końca XIX wieku była uznawana za teorię dokładną, na początku XX wieku okazała się niepoprawna w niektórych sytuacjach. W celu wyjaśnienia niezgodności powstały nowe działy mechaniki:</w:t>
      </w:r>
    </w:p>
    <w:p w14:paraId="339AEB29" w14:textId="77777777" w:rsidR="008E3C69" w:rsidRDefault="008E3C69" w:rsidP="008E3C69"/>
    <w:p w14:paraId="593C56FD" w14:textId="77777777" w:rsidR="008E3C69" w:rsidRDefault="008E3C69" w:rsidP="008E3C69">
      <w:r>
        <w:t>mechanika relatywistyczna wraz z jej teoriami – ogólną teorią względności i szczególną teorią względności, opisujące zachowanie się obiektów poruszających się z prędkością porównywalną z prędkością światła w próżni,</w:t>
      </w:r>
    </w:p>
    <w:p w14:paraId="7AE2129B" w14:textId="77777777" w:rsidR="008E3C69" w:rsidRDefault="008E3C69" w:rsidP="008E3C69">
      <w:r>
        <w:t>mechanika kwantowa, opisująca zachowanie się mikroskopijnych obiektów (cząsteczki, atomy, cząstki elementarne).</w:t>
      </w:r>
    </w:p>
    <w:p w14:paraId="4DF0B753" w14:textId="77777777" w:rsidR="008E3C69" w:rsidRDefault="008E3C69" w:rsidP="008E3C69">
      <w:r>
        <w:t>Wymienione teorie w pewnym sensie obalają mechanikę klasyczną, choć są zbudowane na jej bazie pojęciowej i ją uzupełniają. Mimo to mechanika klasyczna jest nadal bardzo użyteczna, ponieważ:</w:t>
      </w:r>
    </w:p>
    <w:p w14:paraId="26B5BE1A" w14:textId="77777777" w:rsidR="008E3C69" w:rsidRDefault="008E3C69" w:rsidP="008E3C69"/>
    <w:p w14:paraId="254AA1D8" w14:textId="77777777" w:rsidR="008E3C69" w:rsidRDefault="008E3C69" w:rsidP="008E3C69">
      <w:r>
        <w:t>jest prostsza w stosowaniu niż inne teorie,</w:t>
      </w:r>
    </w:p>
    <w:p w14:paraId="3B2FB05D" w14:textId="77777777" w:rsidR="008E3C69" w:rsidRDefault="008E3C69" w:rsidP="008E3C69">
      <w:r>
        <w:t>z pewnymi przybliżeniami może być stosowana w szerokim zakresie,</w:t>
      </w:r>
    </w:p>
    <w:p w14:paraId="2F8DB1E8" w14:textId="77777777" w:rsidR="008E3C69" w:rsidRDefault="008E3C69" w:rsidP="008E3C69">
      <w:r>
        <w:t>stanowi podstawę pojęciową dla innych teorii.</w:t>
      </w:r>
    </w:p>
    <w:p w14:paraId="69EEEE1D" w14:textId="77777777" w:rsidR="009D665E" w:rsidRDefault="008E3C69" w:rsidP="008E3C69">
      <w:r>
        <w:t>Mechanika klasyczna może być używana do opisu ruchu zarówno obiektów rozmiaru makroskopowych (np. piłka, samochód), w tym obiektów astronomicznych (np. planety, galaktyki), jak i obiektów mikroskopijnej wielkości (np. cząsteczek organicznych, a nawet – w dużym przybliżeniu i w ograniczonym zakresie – do cząstek elementarnych). Przykładowo: równanie ruchu elektronu, wynikające z mechaniki klasycznej, poprawnie opisuje działanie mikroskopu elektronowego; dopiero do wyjaśnienia ograniczeń rozdzielczości tego mikroskopu potrzeba odwołania do mechaniki kwantowej, a wyjaśnienie działania mikroskopu elektronowego z użyciem samych pojęć mechaniki kwantowej byłoby trudne.</w:t>
      </w:r>
    </w:p>
    <w:sectPr w:rsidR="009D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69"/>
    <w:rsid w:val="008E3C69"/>
    <w:rsid w:val="009035A0"/>
    <w:rsid w:val="00C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62C5"/>
  <w15:chartTrackingRefBased/>
  <w15:docId w15:val="{654635E1-25C0-4584-A4B8-D01EF0D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.</dc:creator>
  <cp:keywords/>
  <dc:description/>
  <cp:lastModifiedBy>XYZ .</cp:lastModifiedBy>
  <cp:revision>1</cp:revision>
  <dcterms:created xsi:type="dcterms:W3CDTF">2021-02-28T17:28:00Z</dcterms:created>
  <dcterms:modified xsi:type="dcterms:W3CDTF">2021-02-28T17:28:00Z</dcterms:modified>
</cp:coreProperties>
</file>